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4AAB" w14:textId="77777777" w:rsidR="0065763C" w:rsidRDefault="0065763C">
      <w:pPr>
        <w:pStyle w:val="Title"/>
      </w:pPr>
      <w:r>
        <w:t>PAYMENT BOND</w:t>
      </w:r>
    </w:p>
    <w:p w14:paraId="4D29883E" w14:textId="77777777" w:rsidR="0065763C" w:rsidRDefault="0065763C">
      <w:pPr>
        <w:jc w:val="center"/>
        <w:outlineLvl w:val="0"/>
        <w:rPr>
          <w:sz w:val="18"/>
        </w:rPr>
      </w:pPr>
      <w:r>
        <w:rPr>
          <w:rFonts w:ascii="Book Antiqua" w:hAnsi="Book Antiqua"/>
          <w:sz w:val="18"/>
        </w:rPr>
        <w:t>(FOR LABOR AND MATERIALS)</w:t>
      </w:r>
    </w:p>
    <w:p w14:paraId="4D5C91C2" w14:textId="77777777" w:rsidR="0065763C" w:rsidRDefault="0065763C">
      <w:pPr>
        <w:jc w:val="both"/>
        <w:rPr>
          <w:sz w:val="18"/>
        </w:rPr>
      </w:pPr>
    </w:p>
    <w:p w14:paraId="73509425" w14:textId="77777777" w:rsidR="0065763C" w:rsidRDefault="0065763C">
      <w:pPr>
        <w:pStyle w:val="BodyText"/>
      </w:pPr>
      <w:r>
        <w:t>THIS BOND IS ISSUED SIMULTANEOUSLY WITH PERFORMANCE BOND IN FAVOR OF THE OWNER CONDITIONED ON THE FULL AND FAITHFUL PERFORMANCE OF THE CONTRACT AS PROVIDED BY SECTION 255.05, F.S.</w:t>
      </w:r>
    </w:p>
    <w:p w14:paraId="75503305" w14:textId="77777777" w:rsidR="0065763C" w:rsidRDefault="0065763C">
      <w:pPr>
        <w:spacing w:line="19" w:lineRule="exact"/>
        <w:jc w:val="both"/>
        <w:rPr>
          <w:sz w:val="18"/>
        </w:rPr>
      </w:pPr>
    </w:p>
    <w:p w14:paraId="20C23018" w14:textId="77777777" w:rsidR="0065763C" w:rsidRDefault="0065763C">
      <w:pPr>
        <w:jc w:val="both"/>
        <w:rPr>
          <w:sz w:val="18"/>
        </w:rPr>
      </w:pPr>
    </w:p>
    <w:p w14:paraId="54BBC423" w14:textId="77777777" w:rsidR="0065763C" w:rsidRDefault="0065763C">
      <w:pPr>
        <w:jc w:val="both"/>
        <w:rPr>
          <w:sz w:val="18"/>
        </w:rPr>
      </w:pPr>
      <w:r>
        <w:rPr>
          <w:sz w:val="18"/>
        </w:rPr>
        <w:t xml:space="preserve">KNOW ALL MEN BY THESE PRESENTS: that </w:t>
      </w:r>
      <w:r>
        <w:rPr>
          <w:b/>
          <w:sz w:val="18"/>
          <w:u w:val="single"/>
        </w:rPr>
        <w:fldChar w:fldCharType="begin">
          <w:ffData>
            <w:name w:val="Text1"/>
            <w:enabled/>
            <w:calcOnExit w:val="0"/>
            <w:textInput>
              <w:default w:val="Name, Address and Telephone Number"/>
            </w:textInput>
          </w:ffData>
        </w:fldChar>
      </w:r>
      <w:bookmarkStart w:id="0" w:name="Text1"/>
      <w:r>
        <w:rPr>
          <w:b/>
          <w:sz w:val="18"/>
          <w:u w:val="single"/>
        </w:rPr>
        <w:instrText xml:space="preserve"> FORMTEXT </w:instrText>
      </w:r>
      <w:r>
        <w:rPr>
          <w:b/>
          <w:sz w:val="18"/>
          <w:u w:val="single"/>
        </w:rPr>
      </w:r>
      <w:r>
        <w:rPr>
          <w:b/>
          <w:sz w:val="18"/>
          <w:u w:val="single"/>
        </w:rPr>
        <w:fldChar w:fldCharType="separate"/>
      </w:r>
      <w:r>
        <w:rPr>
          <w:b/>
          <w:noProof/>
          <w:sz w:val="18"/>
          <w:u w:val="single"/>
        </w:rPr>
        <w:t>Name, Address and Telephone Number</w:t>
      </w:r>
      <w:r>
        <w:rPr>
          <w:b/>
          <w:sz w:val="18"/>
          <w:u w:val="single"/>
        </w:rPr>
        <w:fldChar w:fldCharType="end"/>
      </w:r>
      <w:bookmarkEnd w:id="0"/>
      <w:r>
        <w:rPr>
          <w:sz w:val="18"/>
        </w:rPr>
        <w:t xml:space="preserve">, as Principal, hereinafter called Principal, and </w:t>
      </w:r>
      <w:r>
        <w:rPr>
          <w:b/>
          <w:sz w:val="18"/>
          <w:u w:val="single"/>
        </w:rPr>
        <w:fldChar w:fldCharType="begin">
          <w:ffData>
            <w:name w:val="Text2"/>
            <w:enabled/>
            <w:calcOnExit w:val="0"/>
            <w:textInput>
              <w:default w:val="Surety Name and Address"/>
            </w:textInput>
          </w:ffData>
        </w:fldChar>
      </w:r>
      <w:bookmarkStart w:id="1" w:name="Text2"/>
      <w:r>
        <w:rPr>
          <w:b/>
          <w:sz w:val="18"/>
          <w:u w:val="single"/>
        </w:rPr>
        <w:instrText xml:space="preserve"> FORMTEXT </w:instrText>
      </w:r>
      <w:r>
        <w:rPr>
          <w:b/>
          <w:sz w:val="18"/>
          <w:u w:val="single"/>
        </w:rPr>
      </w:r>
      <w:r>
        <w:rPr>
          <w:b/>
          <w:sz w:val="18"/>
          <w:u w:val="single"/>
        </w:rPr>
        <w:fldChar w:fldCharType="separate"/>
      </w:r>
      <w:r>
        <w:rPr>
          <w:b/>
          <w:noProof/>
          <w:sz w:val="18"/>
          <w:u w:val="single"/>
        </w:rPr>
        <w:t>Surety Name and Address</w:t>
      </w:r>
      <w:r>
        <w:rPr>
          <w:b/>
          <w:sz w:val="18"/>
          <w:u w:val="single"/>
        </w:rPr>
        <w:fldChar w:fldCharType="end"/>
      </w:r>
      <w:bookmarkEnd w:id="1"/>
      <w:r>
        <w:rPr>
          <w:sz w:val="18"/>
        </w:rPr>
        <w:t xml:space="preserve">, as Surety, hereinafter called Surety, are held and firmly bound unto the University of Florida Board of Trustees, hereinafter called Owner, for the use and benefit of claimants as herein below defined, in the penal sum of </w:t>
      </w:r>
      <w:r>
        <w:rPr>
          <w:b/>
          <w:sz w:val="18"/>
          <w:u w:val="single"/>
        </w:rPr>
        <w:fldChar w:fldCharType="begin">
          <w:ffData>
            <w:name w:val="Text3"/>
            <w:enabled/>
            <w:calcOnExit w:val="0"/>
            <w:textInput>
              <w:default w:val="Contract Amount"/>
            </w:textInput>
          </w:ffData>
        </w:fldChar>
      </w:r>
      <w:bookmarkStart w:id="2" w:name="Text3"/>
      <w:r>
        <w:rPr>
          <w:b/>
          <w:sz w:val="18"/>
          <w:u w:val="single"/>
        </w:rPr>
        <w:instrText xml:space="preserve"> FORMTEXT </w:instrText>
      </w:r>
      <w:r>
        <w:rPr>
          <w:b/>
          <w:sz w:val="18"/>
          <w:u w:val="single"/>
        </w:rPr>
      </w:r>
      <w:r>
        <w:rPr>
          <w:b/>
          <w:sz w:val="18"/>
          <w:u w:val="single"/>
        </w:rPr>
        <w:fldChar w:fldCharType="separate"/>
      </w:r>
      <w:r>
        <w:rPr>
          <w:b/>
          <w:noProof/>
          <w:sz w:val="18"/>
          <w:u w:val="single"/>
        </w:rPr>
        <w:t>Contract Amount</w:t>
      </w:r>
      <w:r>
        <w:rPr>
          <w:b/>
          <w:sz w:val="18"/>
          <w:u w:val="single"/>
        </w:rPr>
        <w:fldChar w:fldCharType="end"/>
      </w:r>
      <w:bookmarkEnd w:id="2"/>
      <w:r>
        <w:rPr>
          <w:sz w:val="18"/>
        </w:rPr>
        <w:t>, for the payment whereof Principal and Surety bind themselves, their heirs, personal representatives, executors, administrators, successors and assigns, jointly and severally.</w:t>
      </w:r>
    </w:p>
    <w:p w14:paraId="42604E21" w14:textId="77777777" w:rsidR="0065763C" w:rsidRDefault="0065763C">
      <w:pPr>
        <w:jc w:val="both"/>
        <w:rPr>
          <w:sz w:val="18"/>
        </w:rPr>
      </w:pPr>
    </w:p>
    <w:p w14:paraId="03A2128C" w14:textId="77777777" w:rsidR="0065763C" w:rsidRDefault="0065763C">
      <w:pPr>
        <w:pStyle w:val="BodyText"/>
        <w:spacing w:after="120"/>
        <w:outlineLvl w:val="0"/>
      </w:pPr>
      <w:r>
        <w:t>WHEREAS:</w:t>
      </w:r>
    </w:p>
    <w:p w14:paraId="7BAE2E11" w14:textId="77777777" w:rsidR="00F73DD7" w:rsidRDefault="0065763C">
      <w:pPr>
        <w:jc w:val="both"/>
        <w:rPr>
          <w:b/>
          <w:sz w:val="18"/>
          <w:u w:val="single"/>
        </w:rPr>
      </w:pPr>
      <w:r>
        <w:rPr>
          <w:sz w:val="18"/>
        </w:rPr>
        <w:t xml:space="preserve">Principal has by written agreement dated </w:t>
      </w:r>
      <w:r>
        <w:rPr>
          <w:b/>
          <w:sz w:val="18"/>
          <w:u w:val="single"/>
        </w:rPr>
        <w:fldChar w:fldCharType="begin">
          <w:ffData>
            <w:name w:val="Text4"/>
            <w:enabled/>
            <w:calcOnExit w:val="0"/>
            <w:textInput>
              <w:default w:val="Spell out Month and Day, 4 digit Year"/>
            </w:textInput>
          </w:ffData>
        </w:fldChar>
      </w:r>
      <w:bookmarkStart w:id="3" w:name="Text4"/>
      <w:r>
        <w:rPr>
          <w:b/>
          <w:sz w:val="18"/>
          <w:u w:val="single"/>
        </w:rPr>
        <w:instrText xml:space="preserve"> FORMTEXT </w:instrText>
      </w:r>
      <w:r>
        <w:rPr>
          <w:b/>
          <w:sz w:val="18"/>
          <w:u w:val="single"/>
        </w:rPr>
      </w:r>
      <w:r>
        <w:rPr>
          <w:b/>
          <w:sz w:val="18"/>
          <w:u w:val="single"/>
        </w:rPr>
        <w:fldChar w:fldCharType="separate"/>
      </w:r>
      <w:r>
        <w:rPr>
          <w:b/>
          <w:noProof/>
          <w:sz w:val="18"/>
          <w:u w:val="single"/>
        </w:rPr>
        <w:t>Spell out Month and Day, 4 digit Year</w:t>
      </w:r>
      <w:r>
        <w:rPr>
          <w:b/>
          <w:sz w:val="18"/>
          <w:u w:val="single"/>
        </w:rPr>
        <w:fldChar w:fldCharType="end"/>
      </w:r>
      <w:bookmarkEnd w:id="3"/>
      <w:r>
        <w:rPr>
          <w:sz w:val="18"/>
        </w:rPr>
        <w:t xml:space="preserve">, entered into a contract with Owner for construction of </w:t>
      </w:r>
      <w:r>
        <w:rPr>
          <w:b/>
          <w:sz w:val="18"/>
          <w:u w:val="single"/>
        </w:rPr>
        <w:fldChar w:fldCharType="begin">
          <w:ffData>
            <w:name w:val="Text5"/>
            <w:enabled/>
            <w:calcOnExit w:val="0"/>
            <w:textInput>
              <w:default w:val="Project Name"/>
            </w:textInput>
          </w:ffData>
        </w:fldChar>
      </w:r>
      <w:bookmarkStart w:id="4" w:name="Text5"/>
      <w:r>
        <w:rPr>
          <w:b/>
          <w:sz w:val="18"/>
          <w:u w:val="single"/>
        </w:rPr>
        <w:instrText xml:space="preserve"> FORMTEXT </w:instrText>
      </w:r>
      <w:r>
        <w:rPr>
          <w:b/>
          <w:sz w:val="18"/>
          <w:u w:val="single"/>
        </w:rPr>
      </w:r>
      <w:r>
        <w:rPr>
          <w:b/>
          <w:sz w:val="18"/>
          <w:u w:val="single"/>
        </w:rPr>
        <w:fldChar w:fldCharType="separate"/>
      </w:r>
      <w:r>
        <w:rPr>
          <w:b/>
          <w:noProof/>
          <w:sz w:val="18"/>
          <w:u w:val="single"/>
        </w:rPr>
        <w:t>Project Name</w:t>
      </w:r>
      <w:r>
        <w:rPr>
          <w:b/>
          <w:sz w:val="18"/>
          <w:u w:val="single"/>
        </w:rPr>
        <w:fldChar w:fldCharType="end"/>
      </w:r>
      <w:bookmarkEnd w:id="4"/>
      <w:r>
        <w:rPr>
          <w:sz w:val="18"/>
        </w:rPr>
        <w:t xml:space="preserve"> at the University of Florida, Project No. </w:t>
      </w:r>
      <w:r>
        <w:rPr>
          <w:b/>
          <w:sz w:val="18"/>
          <w:u w:val="single"/>
        </w:rPr>
        <w:t>UF-</w:t>
      </w:r>
      <w:r>
        <w:rPr>
          <w:b/>
          <w:sz w:val="18"/>
          <w:u w:val="single"/>
        </w:rPr>
        <w:fldChar w:fldCharType="begin">
          <w:ffData>
            <w:name w:val="Text6"/>
            <w:enabled/>
            <w:calcOnExit w:val="0"/>
            <w:textInput/>
          </w:ffData>
        </w:fldChar>
      </w:r>
      <w:bookmarkStart w:id="5" w:name="Text6"/>
      <w:r>
        <w:rPr>
          <w:b/>
          <w:sz w:val="18"/>
          <w:u w:val="single"/>
        </w:rPr>
        <w:instrText xml:space="preserve"> FORMTEXT </w:instrText>
      </w:r>
      <w:r>
        <w:rPr>
          <w:b/>
          <w:sz w:val="18"/>
          <w:u w:val="single"/>
        </w:rPr>
      </w:r>
      <w:r>
        <w:rPr>
          <w:b/>
          <w:sz w:val="18"/>
          <w:u w:val="single"/>
        </w:rPr>
        <w:fldChar w:fldCharType="separate"/>
      </w:r>
      <w:r>
        <w:rPr>
          <w:b/>
          <w:noProof/>
          <w:sz w:val="18"/>
          <w:u w:val="single"/>
        </w:rPr>
        <w:t> </w:t>
      </w:r>
      <w:r>
        <w:rPr>
          <w:b/>
          <w:noProof/>
          <w:sz w:val="18"/>
          <w:u w:val="single"/>
        </w:rPr>
        <w:t> </w:t>
      </w:r>
      <w:r>
        <w:rPr>
          <w:b/>
          <w:noProof/>
          <w:sz w:val="18"/>
          <w:u w:val="single"/>
        </w:rPr>
        <w:t> </w:t>
      </w:r>
      <w:r>
        <w:rPr>
          <w:b/>
          <w:noProof/>
          <w:sz w:val="18"/>
          <w:u w:val="single"/>
        </w:rPr>
        <w:t> </w:t>
      </w:r>
      <w:r>
        <w:rPr>
          <w:b/>
          <w:noProof/>
          <w:sz w:val="18"/>
          <w:u w:val="single"/>
        </w:rPr>
        <w:t> </w:t>
      </w:r>
      <w:r>
        <w:rPr>
          <w:b/>
          <w:sz w:val="18"/>
          <w:u w:val="single"/>
        </w:rPr>
        <w:fldChar w:fldCharType="end"/>
      </w:r>
      <w:bookmarkEnd w:id="5"/>
      <w:r>
        <w:rPr>
          <w:sz w:val="18"/>
        </w:rPr>
        <w:t xml:space="preserve">, in accordance with Drawings and Specifications prepared by </w:t>
      </w:r>
      <w:r>
        <w:rPr>
          <w:b/>
          <w:sz w:val="18"/>
          <w:u w:val="single"/>
        </w:rPr>
        <w:fldChar w:fldCharType="begin">
          <w:ffData>
            <w:name w:val="Text7"/>
            <w:enabled/>
            <w:calcOnExit w:val="0"/>
            <w:textInput>
              <w:default w:val="A/E Name and Address"/>
            </w:textInput>
          </w:ffData>
        </w:fldChar>
      </w:r>
      <w:bookmarkStart w:id="6" w:name="Text7"/>
      <w:r>
        <w:rPr>
          <w:b/>
          <w:sz w:val="18"/>
          <w:u w:val="single"/>
        </w:rPr>
        <w:instrText xml:space="preserve"> FORMTEXT </w:instrText>
      </w:r>
      <w:r>
        <w:rPr>
          <w:b/>
          <w:sz w:val="18"/>
          <w:u w:val="single"/>
        </w:rPr>
      </w:r>
      <w:r>
        <w:rPr>
          <w:b/>
          <w:sz w:val="18"/>
          <w:u w:val="single"/>
        </w:rPr>
        <w:fldChar w:fldCharType="separate"/>
      </w:r>
      <w:r>
        <w:rPr>
          <w:b/>
          <w:noProof/>
          <w:sz w:val="18"/>
          <w:u w:val="single"/>
        </w:rPr>
        <w:t>A/E Name and Address</w:t>
      </w:r>
      <w:r>
        <w:rPr>
          <w:b/>
          <w:sz w:val="18"/>
          <w:u w:val="single"/>
        </w:rPr>
        <w:fldChar w:fldCharType="end"/>
      </w:r>
      <w:bookmarkEnd w:id="6"/>
      <w:r>
        <w:rPr>
          <w:sz w:val="18"/>
        </w:rPr>
        <w:t>, which agreement is incorporated herein by reference and is hereinafter referred to as the Agreement.</w:t>
      </w:r>
      <w:r w:rsidR="00F73DD7">
        <w:rPr>
          <w:sz w:val="18"/>
        </w:rPr>
        <w:t xml:space="preserve">  Project consists of </w:t>
      </w:r>
      <w:bookmarkStart w:id="7" w:name="Text21"/>
      <w:r w:rsidR="00F73DD7">
        <w:rPr>
          <w:b/>
          <w:sz w:val="18"/>
          <w:u w:val="single"/>
        </w:rPr>
        <w:fldChar w:fldCharType="begin">
          <w:ffData>
            <w:name w:val=""/>
            <w:enabled/>
            <w:calcOnExit w:val="0"/>
            <w:textInput>
              <w:default w:val="{briefly describe the building/project}"/>
            </w:textInput>
          </w:ffData>
        </w:fldChar>
      </w:r>
      <w:r w:rsidR="00F73DD7">
        <w:rPr>
          <w:b/>
          <w:sz w:val="18"/>
          <w:u w:val="single"/>
        </w:rPr>
        <w:instrText xml:space="preserve"> FORMTEXT </w:instrText>
      </w:r>
      <w:r w:rsidR="00F73DD7">
        <w:rPr>
          <w:b/>
          <w:sz w:val="18"/>
          <w:u w:val="single"/>
        </w:rPr>
      </w:r>
      <w:r w:rsidR="00F73DD7">
        <w:rPr>
          <w:b/>
          <w:sz w:val="18"/>
          <w:u w:val="single"/>
        </w:rPr>
        <w:fldChar w:fldCharType="separate"/>
      </w:r>
      <w:r w:rsidR="00F73DD7">
        <w:rPr>
          <w:b/>
          <w:noProof/>
          <w:sz w:val="18"/>
          <w:u w:val="single"/>
        </w:rPr>
        <w:t>{briefly describe the building/project}</w:t>
      </w:r>
      <w:r w:rsidR="00F73DD7">
        <w:rPr>
          <w:b/>
          <w:sz w:val="18"/>
          <w:u w:val="single"/>
        </w:rPr>
        <w:fldChar w:fldCharType="end"/>
      </w:r>
      <w:r w:rsidR="00F73DD7">
        <w:rPr>
          <w:b/>
          <w:sz w:val="18"/>
          <w:u w:val="single"/>
        </w:rPr>
        <w:t>.</w:t>
      </w:r>
    </w:p>
    <w:bookmarkEnd w:id="7"/>
    <w:p w14:paraId="642A3EA1" w14:textId="77777777" w:rsidR="0065763C" w:rsidRPr="00F73DD7" w:rsidRDefault="00F73DD7">
      <w:pPr>
        <w:jc w:val="both"/>
        <w:rPr>
          <w:b/>
          <w:sz w:val="16"/>
          <w:szCs w:val="16"/>
        </w:rPr>
      </w:pPr>
      <w:r>
        <w:rPr>
          <w:b/>
          <w:color w:val="FF0000"/>
          <w:sz w:val="16"/>
          <w:szCs w:val="16"/>
        </w:rPr>
        <w:fldChar w:fldCharType="begin">
          <w:ffData>
            <w:name w:val=""/>
            <w:enabled/>
            <w:calcOnExit w:val="0"/>
            <w:textInput>
              <w:default w:val="[If property is not on University campus, include a legal property description or street address and identity of the property owner]"/>
            </w:textInput>
          </w:ffData>
        </w:fldChar>
      </w:r>
      <w:r>
        <w:rPr>
          <w:b/>
          <w:color w:val="FF0000"/>
          <w:sz w:val="16"/>
          <w:szCs w:val="16"/>
        </w:rPr>
        <w:instrText xml:space="preserve"> FORMTEXT </w:instrText>
      </w:r>
      <w:r>
        <w:rPr>
          <w:b/>
          <w:color w:val="FF0000"/>
          <w:sz w:val="16"/>
          <w:szCs w:val="16"/>
        </w:rPr>
      </w:r>
      <w:r>
        <w:rPr>
          <w:b/>
          <w:color w:val="FF0000"/>
          <w:sz w:val="16"/>
          <w:szCs w:val="16"/>
        </w:rPr>
        <w:fldChar w:fldCharType="separate"/>
      </w:r>
      <w:r>
        <w:rPr>
          <w:b/>
          <w:noProof/>
          <w:color w:val="FF0000"/>
          <w:sz w:val="16"/>
          <w:szCs w:val="16"/>
        </w:rPr>
        <w:t>[If property is not on University campus, include a legal property description or street address and identity of the property owner]</w:t>
      </w:r>
      <w:r>
        <w:rPr>
          <w:b/>
          <w:color w:val="FF0000"/>
          <w:sz w:val="16"/>
          <w:szCs w:val="16"/>
        </w:rPr>
        <w:fldChar w:fldCharType="end"/>
      </w:r>
    </w:p>
    <w:p w14:paraId="43B19B74" w14:textId="77777777" w:rsidR="0065763C" w:rsidRDefault="0065763C">
      <w:pPr>
        <w:jc w:val="both"/>
        <w:rPr>
          <w:sz w:val="18"/>
        </w:rPr>
      </w:pPr>
    </w:p>
    <w:p w14:paraId="0FA57960" w14:textId="77777777" w:rsidR="0065763C" w:rsidRDefault="0065763C">
      <w:pPr>
        <w:pStyle w:val="BodyText"/>
        <w:spacing w:after="120"/>
      </w:pPr>
      <w:r>
        <w:t>THE CONDITIONS OF THIS BOND are such that:</w:t>
      </w:r>
    </w:p>
    <w:p w14:paraId="5A2E0F3F" w14:textId="77777777" w:rsidR="0065763C" w:rsidRDefault="0065763C">
      <w:pPr>
        <w:spacing w:after="120"/>
        <w:ind w:left="360" w:hanging="360"/>
        <w:jc w:val="both"/>
        <w:rPr>
          <w:sz w:val="18"/>
        </w:rPr>
      </w:pPr>
      <w:r>
        <w:rPr>
          <w:sz w:val="18"/>
        </w:rPr>
        <w:t>1.</w:t>
      </w:r>
      <w:r>
        <w:rPr>
          <w:sz w:val="18"/>
        </w:rPr>
        <w:tab/>
        <w:t>If Principal shall promptly make all payments owing when due to all claimants defined in Section 255.05(1), Florida Statutes, who furnish labor, materials or supplies, used directly or indirectly by Principal in the prosecution of the Work provided for in the Agreement, then this bond is void; otherwise, it remains in full force and effect.</w:t>
      </w:r>
    </w:p>
    <w:p w14:paraId="340BC6A5" w14:textId="77777777" w:rsidR="0065763C" w:rsidRDefault="0065763C">
      <w:pPr>
        <w:pStyle w:val="BodyTextIndent"/>
      </w:pPr>
      <w:r>
        <w:t>2.</w:t>
      </w:r>
      <w:r>
        <w:tab/>
        <w:t xml:space="preserve">Each said claimant shall have a right of action against the Principal and Surety for the amount due the claimant.  No such action shall subject the Owner to any cost, expense, loss or damage, and Principal shall promptly pay Owner for the full measure of all cost, expense, loss, damage, and attorney's fees sustained by Owner </w:t>
      </w:r>
      <w:proofErr w:type="gramStart"/>
      <w:r>
        <w:t>as a result of</w:t>
      </w:r>
      <w:proofErr w:type="gramEnd"/>
      <w:r>
        <w:t xml:space="preserve"> any default by Principal under the Agreement.</w:t>
      </w:r>
    </w:p>
    <w:p w14:paraId="42D06ADA" w14:textId="77777777" w:rsidR="0065763C" w:rsidRDefault="0065763C">
      <w:pPr>
        <w:spacing w:after="120"/>
        <w:ind w:left="360" w:hanging="360"/>
        <w:jc w:val="both"/>
        <w:rPr>
          <w:sz w:val="18"/>
        </w:rPr>
      </w:pPr>
      <w:r>
        <w:rPr>
          <w:sz w:val="18"/>
        </w:rPr>
        <w:t>3.</w:t>
      </w:r>
      <w:r>
        <w:rPr>
          <w:sz w:val="18"/>
        </w:rPr>
        <w:tab/>
        <w:t xml:space="preserve">A claimant, except a laborer, who is not in privity with the </w:t>
      </w:r>
      <w:proofErr w:type="gramStart"/>
      <w:r>
        <w:rPr>
          <w:sz w:val="18"/>
        </w:rPr>
        <w:t>Principal</w:t>
      </w:r>
      <w:proofErr w:type="gramEnd"/>
      <w:r>
        <w:rPr>
          <w:sz w:val="18"/>
        </w:rPr>
        <w:t xml:space="preserve"> shall, before commencing or not later than forty five (45) days after commencing to furnish labor, materials, equipment or supplies for the prosecution of the Work, furnish the Principal with a notice that the claimant intends to look to the bond for protection.  A claimant who is not in privity with the </w:t>
      </w:r>
      <w:proofErr w:type="gramStart"/>
      <w:r>
        <w:rPr>
          <w:sz w:val="18"/>
        </w:rPr>
        <w:t>Principal</w:t>
      </w:r>
      <w:proofErr w:type="gramEnd"/>
      <w:r>
        <w:rPr>
          <w:sz w:val="18"/>
        </w:rPr>
        <w:t xml:space="preserve"> and who has not received payment for labor, materials, equipment or supplies shall deliver to the Principal and to the Surety written notice of the performance of the labor or delivery of the materials, equipment or supplies and of the nonpayment.  The notice of nonpayment may be served at any time during the progress of the work or thereafter but not before 45 days after the first furnishing of labor, services or materials and not later than 90 days after the final furnishing of the labor, services, or materials by the claimant or, with respect to rental equipment, not later than 90 days after the date that the rental equipment was last on the jobsite available for use.  No action for the labor, materials, equipment or supplies may be instituted against the Principal or the Surety unless both notices have been given.</w:t>
      </w:r>
    </w:p>
    <w:p w14:paraId="50A00EE7" w14:textId="77777777" w:rsidR="0065763C" w:rsidRDefault="0065763C">
      <w:pPr>
        <w:spacing w:after="120"/>
        <w:ind w:left="360" w:hanging="360"/>
        <w:jc w:val="both"/>
        <w:rPr>
          <w:sz w:val="18"/>
        </w:rPr>
      </w:pPr>
      <w:r>
        <w:rPr>
          <w:sz w:val="18"/>
        </w:rPr>
        <w:t>4.</w:t>
      </w:r>
      <w:r>
        <w:rPr>
          <w:sz w:val="18"/>
        </w:rPr>
        <w:tab/>
        <w:t xml:space="preserve">An action, except for an action exclusively for the recovery of retainage, must be instituted against the Principal or Surety within </w:t>
      </w:r>
      <w:proofErr w:type="gramStart"/>
      <w:r>
        <w:rPr>
          <w:sz w:val="18"/>
        </w:rPr>
        <w:t>one(</w:t>
      </w:r>
      <w:proofErr w:type="gramEnd"/>
      <w:r>
        <w:rPr>
          <w:sz w:val="18"/>
        </w:rPr>
        <w:t xml:space="preserve">1) year after the performance of the labor or completion of delivery of the materials or supplies.  An action exclusively for recovery of retainage must be instituted against the Principal or the Surety within one (1) year after the performance of the labor or completion of delivery of the materials or supplies, or within ninety (90) days after receipt of final payment by the Principal or Surety, whichever comes last.  </w:t>
      </w:r>
    </w:p>
    <w:p w14:paraId="2768885D" w14:textId="77777777" w:rsidR="0065763C" w:rsidRDefault="0065763C">
      <w:pPr>
        <w:spacing w:after="120"/>
        <w:ind w:left="360" w:hanging="360"/>
        <w:jc w:val="both"/>
        <w:rPr>
          <w:sz w:val="18"/>
        </w:rPr>
      </w:pPr>
      <w:r>
        <w:rPr>
          <w:sz w:val="18"/>
        </w:rPr>
        <w:t>5.</w:t>
      </w:r>
      <w:r>
        <w:rPr>
          <w:sz w:val="18"/>
        </w:rPr>
        <w:tab/>
        <w:t>An action against the Surety or the Principal, or both, may be brought in the county in which the public building or public work is being constructed or repaired or in any other place authorized by the provisions of Chapter 47, Florida Statutes.</w:t>
      </w:r>
    </w:p>
    <w:p w14:paraId="70442675" w14:textId="77777777" w:rsidR="0065763C" w:rsidRDefault="0065763C">
      <w:pPr>
        <w:spacing w:after="120"/>
        <w:ind w:left="360" w:hanging="360"/>
        <w:jc w:val="both"/>
        <w:rPr>
          <w:sz w:val="18"/>
        </w:rPr>
      </w:pPr>
      <w:r>
        <w:rPr>
          <w:sz w:val="18"/>
        </w:rPr>
        <w:t>6.</w:t>
      </w:r>
      <w:r>
        <w:rPr>
          <w:sz w:val="18"/>
        </w:rPr>
        <w:tab/>
        <w:t>The amount of this bond shall be changed only to the extent that the Construction Contract Price is changed in accord with applicable provisions of the Agreement.</w:t>
      </w:r>
    </w:p>
    <w:p w14:paraId="01844C12" w14:textId="77777777" w:rsidR="0065763C" w:rsidRDefault="0065763C">
      <w:pPr>
        <w:spacing w:after="120"/>
        <w:ind w:left="360" w:hanging="360"/>
        <w:jc w:val="both"/>
        <w:rPr>
          <w:sz w:val="18"/>
        </w:rPr>
      </w:pPr>
      <w:r>
        <w:rPr>
          <w:sz w:val="18"/>
        </w:rPr>
        <w:t>7.</w:t>
      </w:r>
      <w:r>
        <w:rPr>
          <w:sz w:val="18"/>
        </w:rPr>
        <w:tab/>
        <w:t>Neither any change in or under the Agreement, nor any compliance or noncompliance with any formalities provided in the Agreement or the change shall relieve the Surety of its obligations under this Bond.</w:t>
      </w:r>
    </w:p>
    <w:p w14:paraId="4B6701DD" w14:textId="77777777" w:rsidR="0065763C" w:rsidRDefault="0065763C">
      <w:pPr>
        <w:pStyle w:val="BodyTextIndent"/>
      </w:pPr>
      <w:r>
        <w:t>8.</w:t>
      </w:r>
      <w:r>
        <w:tab/>
        <w:t>All capitalized terms used herein by not expressly defined herein shall have the meaning ascribed thereto in the Agreement.</w:t>
      </w:r>
    </w:p>
    <w:p w14:paraId="49BF6562" w14:textId="77777777" w:rsidR="0065763C" w:rsidRDefault="0065763C">
      <w:pPr>
        <w:pBdr>
          <w:top w:val="single" w:sz="4" w:space="1" w:color="auto"/>
        </w:pBdr>
        <w:jc w:val="center"/>
        <w:rPr>
          <w:b/>
          <w:smallCaps/>
          <w:color w:val="808080"/>
          <w:sz w:val="22"/>
        </w:rPr>
      </w:pPr>
      <w:r>
        <w:rPr>
          <w:b/>
          <w:smallCaps/>
          <w:color w:val="808080"/>
          <w:sz w:val="22"/>
        </w:rPr>
        <w:t>The Remainder of this page is intentionally left blank.</w:t>
      </w:r>
    </w:p>
    <w:p w14:paraId="4EA14DB2" w14:textId="77777777" w:rsidR="0065763C" w:rsidRDefault="0065763C">
      <w:r>
        <w:rPr>
          <w:b/>
          <w:smallCaps/>
          <w:color w:val="808080"/>
          <w:sz w:val="22"/>
        </w:rPr>
        <w:br w:type="page"/>
      </w:r>
    </w:p>
    <w:p w14:paraId="1D2E917D" w14:textId="77777777" w:rsidR="0065763C" w:rsidRDefault="0065763C">
      <w:pPr>
        <w:jc w:val="both"/>
      </w:pPr>
      <w:r>
        <w:t xml:space="preserve">SIGNED AND SEALED THIS </w:t>
      </w:r>
      <w:r w:rsidR="00FA3556">
        <w:rPr>
          <w:b/>
          <w:u w:val="single"/>
        </w:rPr>
        <w:t>______</w:t>
      </w:r>
      <w:r>
        <w:t xml:space="preserve"> DAY OF </w:t>
      </w:r>
      <w:r>
        <w:rPr>
          <w:b/>
          <w:u w:val="single"/>
        </w:rPr>
        <w:fldChar w:fldCharType="begin">
          <w:ffData>
            <w:name w:val="Text9"/>
            <w:enabled/>
            <w:calcOnExit w:val="0"/>
            <w:textInput>
              <w:default w:val="Spell out Month"/>
            </w:textInput>
          </w:ffData>
        </w:fldChar>
      </w:r>
      <w:bookmarkStart w:id="8" w:name="Text9"/>
      <w:r>
        <w:rPr>
          <w:b/>
          <w:u w:val="single"/>
        </w:rPr>
        <w:instrText xml:space="preserve"> FORMTEXT </w:instrText>
      </w:r>
      <w:r>
        <w:rPr>
          <w:b/>
          <w:u w:val="single"/>
        </w:rPr>
      </w:r>
      <w:r>
        <w:rPr>
          <w:b/>
          <w:u w:val="single"/>
        </w:rPr>
        <w:fldChar w:fldCharType="separate"/>
      </w:r>
      <w:r>
        <w:rPr>
          <w:b/>
          <w:noProof/>
          <w:u w:val="single"/>
        </w:rPr>
        <w:t>Spell out Month</w:t>
      </w:r>
      <w:r>
        <w:rPr>
          <w:b/>
          <w:u w:val="single"/>
        </w:rPr>
        <w:fldChar w:fldCharType="end"/>
      </w:r>
      <w:bookmarkEnd w:id="8"/>
      <w:r>
        <w:t xml:space="preserve"> </w:t>
      </w:r>
      <w:r>
        <w:rPr>
          <w:b/>
          <w:u w:val="single"/>
        </w:rPr>
        <w:fldChar w:fldCharType="begin">
          <w:ffData>
            <w:name w:val="Text10"/>
            <w:enabled/>
            <w:calcOnExit w:val="0"/>
            <w:textInput>
              <w:default w:val="Year in 4 digit"/>
            </w:textInput>
          </w:ffData>
        </w:fldChar>
      </w:r>
      <w:bookmarkStart w:id="9" w:name="Text10"/>
      <w:r>
        <w:rPr>
          <w:b/>
          <w:u w:val="single"/>
        </w:rPr>
        <w:instrText xml:space="preserve"> FORMTEXT </w:instrText>
      </w:r>
      <w:r>
        <w:rPr>
          <w:b/>
          <w:u w:val="single"/>
        </w:rPr>
      </w:r>
      <w:r>
        <w:rPr>
          <w:b/>
          <w:u w:val="single"/>
        </w:rPr>
        <w:fldChar w:fldCharType="separate"/>
      </w:r>
      <w:r>
        <w:rPr>
          <w:b/>
          <w:noProof/>
          <w:u w:val="single"/>
        </w:rPr>
        <w:t>Year in 4 digit</w:t>
      </w:r>
      <w:r>
        <w:rPr>
          <w:b/>
          <w:u w:val="single"/>
        </w:rPr>
        <w:fldChar w:fldCharType="end"/>
      </w:r>
      <w:bookmarkEnd w:id="9"/>
      <w:r>
        <w:t>.</w:t>
      </w:r>
    </w:p>
    <w:p w14:paraId="1E902A80" w14:textId="77777777" w:rsidR="0065763C" w:rsidRDefault="0065763C">
      <w:pPr>
        <w:pBdr>
          <w:bottom w:val="single" w:sz="12" w:space="1" w:color="auto"/>
        </w:pBdr>
        <w:spacing w:before="240"/>
        <w:jc w:val="both"/>
        <w:outlineLvl w:val="0"/>
        <w:rPr>
          <w:b/>
          <w:smallCaps/>
        </w:rPr>
      </w:pPr>
      <w:r>
        <w:rPr>
          <w:smallCaps/>
        </w:rPr>
        <w:t>For the</w:t>
      </w:r>
      <w:r>
        <w:rPr>
          <w:b/>
          <w:smallCaps/>
        </w:rPr>
        <w:t xml:space="preserve"> </w:t>
      </w:r>
      <w:r>
        <w:rPr>
          <w:b/>
          <w:caps/>
        </w:rPr>
        <w:t>Principal:</w:t>
      </w:r>
    </w:p>
    <w:p w14:paraId="1BBB2BEC" w14:textId="77777777" w:rsidR="0065763C" w:rsidRDefault="0065763C">
      <w:pPr>
        <w:jc w:val="both"/>
      </w:pPr>
    </w:p>
    <w:tbl>
      <w:tblPr>
        <w:tblW w:w="0" w:type="auto"/>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65763C" w14:paraId="3A7250C9" w14:textId="77777777">
        <w:tblPrEx>
          <w:tblCellMar>
            <w:top w:w="0" w:type="dxa"/>
            <w:bottom w:w="0" w:type="dxa"/>
          </w:tblCellMar>
        </w:tblPrEx>
        <w:tc>
          <w:tcPr>
            <w:tcW w:w="4410" w:type="dxa"/>
          </w:tcPr>
          <w:p w14:paraId="7690B1C8" w14:textId="77777777" w:rsidR="0065763C" w:rsidRDefault="0065763C">
            <w:pPr>
              <w:ind w:right="-72"/>
              <w:rPr>
                <w:smallCaps/>
              </w:rPr>
            </w:pPr>
          </w:p>
        </w:tc>
        <w:tc>
          <w:tcPr>
            <w:tcW w:w="180" w:type="dxa"/>
          </w:tcPr>
          <w:p w14:paraId="28013693" w14:textId="77777777" w:rsidR="0065763C" w:rsidRDefault="0065763C">
            <w:pPr>
              <w:ind w:right="-72"/>
              <w:jc w:val="right"/>
            </w:pPr>
          </w:p>
        </w:tc>
        <w:tc>
          <w:tcPr>
            <w:tcW w:w="4770" w:type="dxa"/>
          </w:tcPr>
          <w:p w14:paraId="5197750D" w14:textId="77777777" w:rsidR="0065763C" w:rsidRDefault="0065763C">
            <w:pPr>
              <w:tabs>
                <w:tab w:val="right" w:pos="4698"/>
              </w:tabs>
              <w:ind w:right="-72"/>
            </w:pPr>
            <w:r>
              <w:rPr>
                <w:smallCaps/>
              </w:rPr>
              <w:t>Name of Firm:</w:t>
            </w:r>
            <w:r>
              <w:tab/>
              <w:t>(Seal)</w:t>
            </w:r>
          </w:p>
        </w:tc>
      </w:tr>
      <w:tr w:rsidR="0065763C" w14:paraId="6BDEBE20" w14:textId="77777777">
        <w:tblPrEx>
          <w:tblCellMar>
            <w:top w:w="0" w:type="dxa"/>
            <w:bottom w:w="0" w:type="dxa"/>
          </w:tblCellMar>
        </w:tblPrEx>
        <w:tc>
          <w:tcPr>
            <w:tcW w:w="4410" w:type="dxa"/>
          </w:tcPr>
          <w:p w14:paraId="4E91F96C" w14:textId="77777777" w:rsidR="0065763C" w:rsidRDefault="0065763C">
            <w:pPr>
              <w:spacing w:before="120"/>
              <w:ind w:right="-72"/>
              <w:rPr>
                <w:smallCaps/>
              </w:rPr>
            </w:pPr>
            <w:r>
              <w:rPr>
                <w:smallCaps/>
              </w:rPr>
              <w:t>As Witnessed by:</w:t>
            </w:r>
          </w:p>
        </w:tc>
        <w:tc>
          <w:tcPr>
            <w:tcW w:w="180" w:type="dxa"/>
          </w:tcPr>
          <w:p w14:paraId="511A8C3C" w14:textId="77777777" w:rsidR="0065763C" w:rsidRDefault="0065763C">
            <w:pPr>
              <w:spacing w:before="120"/>
              <w:ind w:right="-72"/>
              <w:rPr>
                <w:smallCaps/>
              </w:rPr>
            </w:pPr>
          </w:p>
        </w:tc>
        <w:tc>
          <w:tcPr>
            <w:tcW w:w="4770" w:type="dxa"/>
            <w:tcBorders>
              <w:bottom w:val="single" w:sz="4" w:space="0" w:color="auto"/>
            </w:tcBorders>
          </w:tcPr>
          <w:p w14:paraId="0282B823" w14:textId="77777777" w:rsidR="0065763C" w:rsidRDefault="0065763C">
            <w:pPr>
              <w:spacing w:before="120"/>
              <w:ind w:right="-72"/>
              <w:rPr>
                <w:sz w:val="22"/>
              </w:rPr>
            </w:pPr>
            <w:r>
              <w:rPr>
                <w:sz w:val="22"/>
              </w:rPr>
              <w:fldChar w:fldCharType="begin">
                <w:ffData>
                  <w:name w:val="Text14"/>
                  <w:enabled/>
                  <w:calcOnExit w:val="0"/>
                  <w:textInput/>
                </w:ffData>
              </w:fldChar>
            </w:r>
            <w:bookmarkStart w:id="10"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65763C" w14:paraId="5E7AA1E0" w14:textId="77777777">
        <w:tblPrEx>
          <w:tblCellMar>
            <w:top w:w="0" w:type="dxa"/>
            <w:bottom w:w="0" w:type="dxa"/>
          </w:tblCellMar>
        </w:tblPrEx>
        <w:tc>
          <w:tcPr>
            <w:tcW w:w="4410" w:type="dxa"/>
            <w:tcBorders>
              <w:bottom w:val="single" w:sz="4" w:space="0" w:color="auto"/>
            </w:tcBorders>
          </w:tcPr>
          <w:p w14:paraId="5B30C04C" w14:textId="77777777" w:rsidR="0065763C" w:rsidRDefault="0065763C">
            <w:pPr>
              <w:spacing w:before="600"/>
              <w:jc w:val="both"/>
            </w:pPr>
          </w:p>
        </w:tc>
        <w:tc>
          <w:tcPr>
            <w:tcW w:w="180" w:type="dxa"/>
          </w:tcPr>
          <w:p w14:paraId="784DF8F3" w14:textId="77777777" w:rsidR="0065763C" w:rsidRDefault="0065763C">
            <w:pPr>
              <w:spacing w:before="600"/>
              <w:jc w:val="both"/>
            </w:pPr>
          </w:p>
        </w:tc>
        <w:tc>
          <w:tcPr>
            <w:tcW w:w="4770" w:type="dxa"/>
          </w:tcPr>
          <w:p w14:paraId="62547E35" w14:textId="77777777" w:rsidR="0065763C" w:rsidRDefault="0065763C">
            <w:pPr>
              <w:tabs>
                <w:tab w:val="left" w:pos="648"/>
              </w:tabs>
              <w:spacing w:before="600"/>
              <w:jc w:val="both"/>
            </w:pPr>
            <w:r>
              <w:t>By:</w:t>
            </w:r>
            <w:r>
              <w:tab/>
            </w:r>
            <w:r>
              <w:rPr>
                <w:sz w:val="22"/>
              </w:rPr>
              <w:fldChar w:fldCharType="begin">
                <w:ffData>
                  <w:name w:val="Text11"/>
                  <w:enabled/>
                  <w:calcOnExit w:val="0"/>
                  <w:textInput/>
                </w:ffData>
              </w:fldChar>
            </w:r>
            <w:bookmarkStart w:id="11"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65763C" w14:paraId="4E81DDF2" w14:textId="77777777">
        <w:tblPrEx>
          <w:tblCellMar>
            <w:top w:w="0" w:type="dxa"/>
            <w:bottom w:w="0" w:type="dxa"/>
          </w:tblCellMar>
        </w:tblPrEx>
        <w:tc>
          <w:tcPr>
            <w:tcW w:w="4410" w:type="dxa"/>
          </w:tcPr>
          <w:p w14:paraId="21A0FA6C" w14:textId="77777777" w:rsidR="0065763C" w:rsidRDefault="0065763C">
            <w:pPr>
              <w:jc w:val="both"/>
              <w:rPr>
                <w:smallCaps/>
              </w:rPr>
            </w:pPr>
          </w:p>
        </w:tc>
        <w:tc>
          <w:tcPr>
            <w:tcW w:w="180" w:type="dxa"/>
          </w:tcPr>
          <w:p w14:paraId="37B3D83A" w14:textId="77777777" w:rsidR="0065763C" w:rsidRDefault="0065763C">
            <w:pPr>
              <w:spacing w:before="120"/>
              <w:jc w:val="both"/>
            </w:pPr>
          </w:p>
        </w:tc>
        <w:tc>
          <w:tcPr>
            <w:tcW w:w="4770" w:type="dxa"/>
            <w:tcBorders>
              <w:top w:val="single" w:sz="4" w:space="0" w:color="auto"/>
              <w:bottom w:val="single" w:sz="4" w:space="0" w:color="auto"/>
            </w:tcBorders>
          </w:tcPr>
          <w:p w14:paraId="097AFE7E" w14:textId="77777777" w:rsidR="0065763C" w:rsidRDefault="0065763C">
            <w:pPr>
              <w:tabs>
                <w:tab w:val="left" w:pos="648"/>
              </w:tabs>
              <w:spacing w:before="120"/>
              <w:jc w:val="both"/>
              <w:rPr>
                <w:smallCaps/>
              </w:rPr>
            </w:pPr>
            <w:r>
              <w:rPr>
                <w:smallCaps/>
              </w:rPr>
              <w:t>Title:</w:t>
            </w:r>
            <w:r>
              <w:rPr>
                <w:smallCaps/>
              </w:rPr>
              <w:tab/>
            </w:r>
            <w:r>
              <w:rPr>
                <w:sz w:val="22"/>
              </w:rPr>
              <w:fldChar w:fldCharType="begin">
                <w:ffData>
                  <w:name w:val="Text12"/>
                  <w:enabled/>
                  <w:calcOnExit w:val="0"/>
                  <w:textInput/>
                </w:ffData>
              </w:fldChar>
            </w:r>
            <w:bookmarkStart w:id="12"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65763C" w14:paraId="6E2D573B" w14:textId="77777777">
        <w:tblPrEx>
          <w:tblCellMar>
            <w:top w:w="0" w:type="dxa"/>
            <w:bottom w:w="0" w:type="dxa"/>
          </w:tblCellMar>
        </w:tblPrEx>
        <w:tc>
          <w:tcPr>
            <w:tcW w:w="4410" w:type="dxa"/>
          </w:tcPr>
          <w:p w14:paraId="672C7344" w14:textId="77777777" w:rsidR="0065763C" w:rsidRDefault="0065763C">
            <w:pPr>
              <w:spacing w:before="120"/>
              <w:jc w:val="both"/>
              <w:rPr>
                <w:smallCaps/>
              </w:rPr>
            </w:pPr>
          </w:p>
        </w:tc>
        <w:tc>
          <w:tcPr>
            <w:tcW w:w="180" w:type="dxa"/>
          </w:tcPr>
          <w:p w14:paraId="2F4ED630" w14:textId="77777777" w:rsidR="0065763C" w:rsidRDefault="0065763C">
            <w:pPr>
              <w:spacing w:before="120"/>
              <w:ind w:left="-72" w:right="-72"/>
              <w:jc w:val="both"/>
            </w:pPr>
          </w:p>
        </w:tc>
        <w:tc>
          <w:tcPr>
            <w:tcW w:w="4770" w:type="dxa"/>
          </w:tcPr>
          <w:p w14:paraId="7E7BCB25" w14:textId="77777777" w:rsidR="0065763C" w:rsidRDefault="0065763C">
            <w:pPr>
              <w:tabs>
                <w:tab w:val="left" w:pos="648"/>
              </w:tabs>
              <w:spacing w:before="120"/>
              <w:ind w:right="-72"/>
              <w:rPr>
                <w:smallCaps/>
              </w:rPr>
            </w:pPr>
            <w:r>
              <w:rPr>
                <w:smallCaps/>
              </w:rPr>
              <w:t>Date:</w:t>
            </w:r>
            <w:r>
              <w:rPr>
                <w:smallCaps/>
              </w:rPr>
              <w:tab/>
            </w:r>
            <w:r>
              <w:rPr>
                <w:sz w:val="22"/>
              </w:rPr>
              <w:fldChar w:fldCharType="begin">
                <w:ffData>
                  <w:name w:val="Text13"/>
                  <w:enabled/>
                  <w:calcOnExit w:val="0"/>
                  <w:textInput/>
                </w:ffData>
              </w:fldChar>
            </w:r>
            <w:bookmarkStart w:id="13"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r>
    </w:tbl>
    <w:p w14:paraId="5C7857F6" w14:textId="77777777" w:rsidR="0065763C" w:rsidRDefault="0065763C">
      <w:pPr>
        <w:jc w:val="both"/>
      </w:pPr>
    </w:p>
    <w:p w14:paraId="0FD35701" w14:textId="77777777" w:rsidR="0065763C" w:rsidRDefault="0065763C">
      <w:pPr>
        <w:pBdr>
          <w:bottom w:val="single" w:sz="12" w:space="1" w:color="auto"/>
        </w:pBdr>
        <w:spacing w:before="480"/>
        <w:jc w:val="both"/>
        <w:outlineLvl w:val="0"/>
        <w:rPr>
          <w:b/>
          <w:smallCaps/>
        </w:rPr>
      </w:pPr>
      <w:r>
        <w:rPr>
          <w:smallCaps/>
        </w:rPr>
        <w:t>For the</w:t>
      </w:r>
      <w:r>
        <w:rPr>
          <w:b/>
          <w:smallCaps/>
        </w:rPr>
        <w:t xml:space="preserve"> SURETY:</w:t>
      </w:r>
    </w:p>
    <w:p w14:paraId="39BD84A6" w14:textId="77777777" w:rsidR="0065763C" w:rsidRDefault="0065763C">
      <w:pPr>
        <w:jc w:val="both"/>
      </w:pPr>
    </w:p>
    <w:tbl>
      <w:tblPr>
        <w:tblW w:w="0" w:type="auto"/>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65763C" w14:paraId="22F4B616" w14:textId="77777777">
        <w:tblPrEx>
          <w:tblCellMar>
            <w:top w:w="0" w:type="dxa"/>
            <w:bottom w:w="0" w:type="dxa"/>
          </w:tblCellMar>
        </w:tblPrEx>
        <w:tc>
          <w:tcPr>
            <w:tcW w:w="4410" w:type="dxa"/>
          </w:tcPr>
          <w:p w14:paraId="3696B27E" w14:textId="77777777" w:rsidR="0065763C" w:rsidRDefault="0065763C">
            <w:pPr>
              <w:ind w:right="-72"/>
            </w:pPr>
          </w:p>
        </w:tc>
        <w:tc>
          <w:tcPr>
            <w:tcW w:w="180" w:type="dxa"/>
          </w:tcPr>
          <w:p w14:paraId="4E4A4B9D" w14:textId="77777777" w:rsidR="0065763C" w:rsidRDefault="0065763C">
            <w:pPr>
              <w:ind w:right="-72"/>
              <w:jc w:val="right"/>
            </w:pPr>
          </w:p>
        </w:tc>
        <w:tc>
          <w:tcPr>
            <w:tcW w:w="4770" w:type="dxa"/>
          </w:tcPr>
          <w:p w14:paraId="13439696" w14:textId="77777777" w:rsidR="0065763C" w:rsidRDefault="0065763C">
            <w:pPr>
              <w:tabs>
                <w:tab w:val="right" w:pos="4698"/>
              </w:tabs>
              <w:ind w:right="-72"/>
              <w:rPr>
                <w:smallCaps/>
              </w:rPr>
            </w:pPr>
            <w:r>
              <w:rPr>
                <w:smallCaps/>
              </w:rPr>
              <w:t>Name of Surety:</w:t>
            </w:r>
            <w:r>
              <w:rPr>
                <w:smallCaps/>
              </w:rPr>
              <w:tab/>
              <w:t>(Seal)</w:t>
            </w:r>
          </w:p>
        </w:tc>
      </w:tr>
      <w:tr w:rsidR="0065763C" w14:paraId="55170EFB" w14:textId="77777777">
        <w:tblPrEx>
          <w:tblCellMar>
            <w:top w:w="0" w:type="dxa"/>
            <w:bottom w:w="0" w:type="dxa"/>
          </w:tblCellMar>
        </w:tblPrEx>
        <w:tc>
          <w:tcPr>
            <w:tcW w:w="4410" w:type="dxa"/>
          </w:tcPr>
          <w:p w14:paraId="20FA294F" w14:textId="77777777" w:rsidR="0065763C" w:rsidRDefault="0065763C">
            <w:pPr>
              <w:spacing w:before="120"/>
              <w:ind w:right="-72"/>
              <w:rPr>
                <w:smallCaps/>
              </w:rPr>
            </w:pPr>
            <w:r>
              <w:rPr>
                <w:smallCaps/>
              </w:rPr>
              <w:t>As Witnessed by:</w:t>
            </w:r>
          </w:p>
        </w:tc>
        <w:tc>
          <w:tcPr>
            <w:tcW w:w="180" w:type="dxa"/>
          </w:tcPr>
          <w:p w14:paraId="380F81D5" w14:textId="77777777" w:rsidR="0065763C" w:rsidRDefault="0065763C">
            <w:pPr>
              <w:ind w:right="-72"/>
              <w:jc w:val="right"/>
            </w:pPr>
          </w:p>
        </w:tc>
        <w:tc>
          <w:tcPr>
            <w:tcW w:w="4770" w:type="dxa"/>
            <w:tcBorders>
              <w:bottom w:val="single" w:sz="4" w:space="0" w:color="auto"/>
            </w:tcBorders>
          </w:tcPr>
          <w:p w14:paraId="45F4A2D1" w14:textId="77777777" w:rsidR="0065763C" w:rsidRDefault="0065763C">
            <w:pPr>
              <w:spacing w:before="120"/>
              <w:jc w:val="both"/>
              <w:rPr>
                <w:sz w:val="22"/>
              </w:rPr>
            </w:pPr>
            <w:r>
              <w:rPr>
                <w:sz w:val="22"/>
              </w:rPr>
              <w:fldChar w:fldCharType="begin">
                <w:ffData>
                  <w:name w:val="Text15"/>
                  <w:enabled/>
                  <w:calcOnExit w:val="0"/>
                  <w:textInput/>
                </w:ffData>
              </w:fldChar>
            </w:r>
            <w:bookmarkStart w:id="14"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r>
      <w:tr w:rsidR="0065763C" w14:paraId="05395A1B" w14:textId="77777777">
        <w:tblPrEx>
          <w:tblCellMar>
            <w:top w:w="0" w:type="dxa"/>
            <w:bottom w:w="0" w:type="dxa"/>
          </w:tblCellMar>
        </w:tblPrEx>
        <w:tc>
          <w:tcPr>
            <w:tcW w:w="4410" w:type="dxa"/>
            <w:tcBorders>
              <w:bottom w:val="single" w:sz="4" w:space="0" w:color="auto"/>
            </w:tcBorders>
          </w:tcPr>
          <w:p w14:paraId="70A691F7" w14:textId="77777777" w:rsidR="0065763C" w:rsidRDefault="0065763C">
            <w:pPr>
              <w:spacing w:before="600"/>
              <w:jc w:val="both"/>
            </w:pPr>
          </w:p>
        </w:tc>
        <w:tc>
          <w:tcPr>
            <w:tcW w:w="180" w:type="dxa"/>
            <w:tcBorders>
              <w:left w:val="nil"/>
            </w:tcBorders>
          </w:tcPr>
          <w:p w14:paraId="413AA851" w14:textId="77777777" w:rsidR="0065763C" w:rsidRDefault="0065763C">
            <w:pPr>
              <w:spacing w:before="600"/>
              <w:ind w:left="-72" w:right="-72"/>
              <w:jc w:val="both"/>
            </w:pPr>
          </w:p>
        </w:tc>
        <w:tc>
          <w:tcPr>
            <w:tcW w:w="4770" w:type="dxa"/>
            <w:tcBorders>
              <w:bottom w:val="single" w:sz="4" w:space="0" w:color="auto"/>
            </w:tcBorders>
          </w:tcPr>
          <w:p w14:paraId="0258015F" w14:textId="77777777" w:rsidR="0065763C" w:rsidRDefault="0065763C">
            <w:pPr>
              <w:spacing w:before="600"/>
              <w:jc w:val="both"/>
              <w:rPr>
                <w:smallCaps/>
              </w:rPr>
            </w:pPr>
            <w:r>
              <w:rPr>
                <w:smallCaps/>
              </w:rPr>
              <w:t>By:</w:t>
            </w:r>
          </w:p>
        </w:tc>
      </w:tr>
      <w:tr w:rsidR="0065763C" w14:paraId="00D15D07" w14:textId="77777777">
        <w:tblPrEx>
          <w:tblCellMar>
            <w:top w:w="0" w:type="dxa"/>
            <w:bottom w:w="0" w:type="dxa"/>
          </w:tblCellMar>
        </w:tblPrEx>
        <w:tc>
          <w:tcPr>
            <w:tcW w:w="4410" w:type="dxa"/>
          </w:tcPr>
          <w:p w14:paraId="044260F5" w14:textId="77777777" w:rsidR="0065763C" w:rsidRDefault="0065763C">
            <w:pPr>
              <w:spacing w:after="120"/>
              <w:jc w:val="both"/>
            </w:pPr>
          </w:p>
        </w:tc>
        <w:tc>
          <w:tcPr>
            <w:tcW w:w="180" w:type="dxa"/>
          </w:tcPr>
          <w:p w14:paraId="018E4262" w14:textId="77777777" w:rsidR="0065763C" w:rsidRDefault="0065763C">
            <w:pPr>
              <w:spacing w:after="120"/>
              <w:ind w:left="-72" w:right="-72"/>
              <w:jc w:val="both"/>
            </w:pPr>
          </w:p>
        </w:tc>
        <w:tc>
          <w:tcPr>
            <w:tcW w:w="4770" w:type="dxa"/>
          </w:tcPr>
          <w:p w14:paraId="49955457" w14:textId="77777777" w:rsidR="0065763C" w:rsidRDefault="0065763C">
            <w:pPr>
              <w:spacing w:after="120"/>
              <w:ind w:left="558"/>
              <w:jc w:val="both"/>
              <w:rPr>
                <w:smallCaps/>
              </w:rPr>
            </w:pPr>
            <w:r>
              <w:rPr>
                <w:smallCaps/>
              </w:rPr>
              <w:t>Resident Agent as Attorney-in-Fact</w:t>
            </w:r>
          </w:p>
        </w:tc>
      </w:tr>
      <w:tr w:rsidR="0065763C" w14:paraId="7565E2CA" w14:textId="77777777">
        <w:tblPrEx>
          <w:tblCellMar>
            <w:top w:w="0" w:type="dxa"/>
            <w:bottom w:w="0" w:type="dxa"/>
          </w:tblCellMar>
        </w:tblPrEx>
        <w:tc>
          <w:tcPr>
            <w:tcW w:w="4410" w:type="dxa"/>
          </w:tcPr>
          <w:p w14:paraId="7AEA7396" w14:textId="77777777" w:rsidR="0065763C" w:rsidRDefault="0065763C">
            <w:pPr>
              <w:spacing w:before="120"/>
              <w:jc w:val="both"/>
              <w:rPr>
                <w:smallCaps/>
              </w:rPr>
            </w:pPr>
          </w:p>
        </w:tc>
        <w:tc>
          <w:tcPr>
            <w:tcW w:w="180" w:type="dxa"/>
          </w:tcPr>
          <w:p w14:paraId="0F613B7B" w14:textId="77777777" w:rsidR="0065763C" w:rsidRDefault="0065763C">
            <w:pPr>
              <w:spacing w:before="120"/>
              <w:jc w:val="both"/>
            </w:pPr>
          </w:p>
        </w:tc>
        <w:tc>
          <w:tcPr>
            <w:tcW w:w="4770" w:type="dxa"/>
          </w:tcPr>
          <w:p w14:paraId="2033919C" w14:textId="77777777" w:rsidR="0065763C" w:rsidRDefault="0065763C">
            <w:pPr>
              <w:spacing w:before="120"/>
              <w:jc w:val="both"/>
              <w:rPr>
                <w:smallCaps/>
              </w:rPr>
            </w:pPr>
            <w:r>
              <w:rPr>
                <w:smallCaps/>
              </w:rPr>
              <w:t>Agent Name and Address:</w:t>
            </w:r>
          </w:p>
        </w:tc>
      </w:tr>
      <w:tr w:rsidR="0065763C" w14:paraId="3F3D6F4B" w14:textId="77777777">
        <w:tblPrEx>
          <w:tblCellMar>
            <w:top w:w="0" w:type="dxa"/>
            <w:bottom w:w="0" w:type="dxa"/>
          </w:tblCellMar>
        </w:tblPrEx>
        <w:tc>
          <w:tcPr>
            <w:tcW w:w="4410" w:type="dxa"/>
          </w:tcPr>
          <w:p w14:paraId="60BA4668" w14:textId="77777777" w:rsidR="0065763C" w:rsidRDefault="0065763C">
            <w:pPr>
              <w:spacing w:before="120"/>
              <w:jc w:val="both"/>
              <w:rPr>
                <w:smallCaps/>
              </w:rPr>
            </w:pPr>
          </w:p>
        </w:tc>
        <w:tc>
          <w:tcPr>
            <w:tcW w:w="180" w:type="dxa"/>
          </w:tcPr>
          <w:p w14:paraId="652BFAB1" w14:textId="77777777" w:rsidR="0065763C" w:rsidRDefault="0065763C">
            <w:pPr>
              <w:spacing w:before="120"/>
              <w:jc w:val="both"/>
            </w:pPr>
          </w:p>
        </w:tc>
        <w:tc>
          <w:tcPr>
            <w:tcW w:w="4770" w:type="dxa"/>
          </w:tcPr>
          <w:p w14:paraId="633D3C41" w14:textId="77777777" w:rsidR="0065763C" w:rsidRDefault="0065763C">
            <w:pPr>
              <w:spacing w:before="120"/>
              <w:jc w:val="both"/>
              <w:rPr>
                <w:sz w:val="22"/>
              </w:rPr>
            </w:pPr>
            <w:r>
              <w:rPr>
                <w:sz w:val="22"/>
              </w:rPr>
              <w:fldChar w:fldCharType="begin">
                <w:ffData>
                  <w:name w:val="Text16"/>
                  <w:enabled/>
                  <w:calcOnExit w:val="0"/>
                  <w:textInput/>
                </w:ffData>
              </w:fldChar>
            </w:r>
            <w:bookmarkStart w:id="15"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65763C" w14:paraId="143B18B5" w14:textId="77777777">
        <w:tblPrEx>
          <w:tblCellMar>
            <w:top w:w="0" w:type="dxa"/>
            <w:bottom w:w="0" w:type="dxa"/>
          </w:tblCellMar>
        </w:tblPrEx>
        <w:tc>
          <w:tcPr>
            <w:tcW w:w="4410" w:type="dxa"/>
          </w:tcPr>
          <w:p w14:paraId="32E35661" w14:textId="77777777" w:rsidR="0065763C" w:rsidRDefault="0065763C">
            <w:pPr>
              <w:spacing w:before="120"/>
              <w:jc w:val="both"/>
              <w:rPr>
                <w:smallCaps/>
              </w:rPr>
            </w:pPr>
          </w:p>
        </w:tc>
        <w:tc>
          <w:tcPr>
            <w:tcW w:w="180" w:type="dxa"/>
          </w:tcPr>
          <w:p w14:paraId="5675A1AD" w14:textId="77777777" w:rsidR="0065763C" w:rsidRDefault="0065763C">
            <w:pPr>
              <w:spacing w:before="120"/>
              <w:jc w:val="both"/>
            </w:pPr>
          </w:p>
        </w:tc>
        <w:tc>
          <w:tcPr>
            <w:tcW w:w="4770" w:type="dxa"/>
            <w:tcBorders>
              <w:top w:val="single" w:sz="4" w:space="0" w:color="auto"/>
            </w:tcBorders>
          </w:tcPr>
          <w:p w14:paraId="79C84CE6" w14:textId="77777777" w:rsidR="0065763C" w:rsidRDefault="0065763C">
            <w:pPr>
              <w:spacing w:before="120"/>
              <w:jc w:val="both"/>
              <w:rPr>
                <w:sz w:val="22"/>
              </w:rPr>
            </w:pPr>
            <w:r>
              <w:rPr>
                <w:sz w:val="22"/>
              </w:rPr>
              <w:fldChar w:fldCharType="begin">
                <w:ffData>
                  <w:name w:val="Text17"/>
                  <w:enabled/>
                  <w:calcOnExit w:val="0"/>
                  <w:textInput/>
                </w:ffData>
              </w:fldChar>
            </w:r>
            <w:bookmarkStart w:id="16"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65763C" w14:paraId="2B8654A4" w14:textId="77777777">
        <w:tblPrEx>
          <w:tblCellMar>
            <w:top w:w="0" w:type="dxa"/>
            <w:bottom w:w="0" w:type="dxa"/>
          </w:tblCellMar>
        </w:tblPrEx>
        <w:tc>
          <w:tcPr>
            <w:tcW w:w="4410" w:type="dxa"/>
          </w:tcPr>
          <w:p w14:paraId="3A2F82B0" w14:textId="77777777" w:rsidR="0065763C" w:rsidRDefault="0065763C">
            <w:pPr>
              <w:spacing w:before="120"/>
              <w:jc w:val="both"/>
              <w:rPr>
                <w:smallCaps/>
              </w:rPr>
            </w:pPr>
            <w:r>
              <w:rPr>
                <w:smallCaps/>
              </w:rPr>
              <w:t>(Power of Attorney attached hereto)</w:t>
            </w:r>
          </w:p>
        </w:tc>
        <w:tc>
          <w:tcPr>
            <w:tcW w:w="180" w:type="dxa"/>
          </w:tcPr>
          <w:p w14:paraId="4BB576D9" w14:textId="77777777" w:rsidR="0065763C" w:rsidRDefault="0065763C">
            <w:pPr>
              <w:spacing w:before="120"/>
              <w:jc w:val="both"/>
            </w:pPr>
          </w:p>
        </w:tc>
        <w:tc>
          <w:tcPr>
            <w:tcW w:w="4770" w:type="dxa"/>
            <w:tcBorders>
              <w:top w:val="single" w:sz="4" w:space="0" w:color="auto"/>
              <w:bottom w:val="single" w:sz="4" w:space="0" w:color="auto"/>
            </w:tcBorders>
          </w:tcPr>
          <w:p w14:paraId="0B9D45AA" w14:textId="77777777" w:rsidR="0065763C" w:rsidRDefault="0065763C">
            <w:pPr>
              <w:spacing w:before="120"/>
              <w:jc w:val="both"/>
              <w:rPr>
                <w:sz w:val="22"/>
              </w:rPr>
            </w:pPr>
            <w:r>
              <w:rPr>
                <w:sz w:val="22"/>
              </w:rPr>
              <w:fldChar w:fldCharType="begin">
                <w:ffData>
                  <w:name w:val="Text18"/>
                  <w:enabled/>
                  <w:calcOnExit w:val="0"/>
                  <w:textInput/>
                </w:ffData>
              </w:fldChar>
            </w:r>
            <w:bookmarkStart w:id="17"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r>
    </w:tbl>
    <w:p w14:paraId="5B69CECD" w14:textId="77777777" w:rsidR="0065763C" w:rsidRDefault="0065763C">
      <w:pPr>
        <w:jc w:val="both"/>
      </w:pPr>
    </w:p>
    <w:p w14:paraId="052F634C" w14:textId="77777777" w:rsidR="0065763C" w:rsidRDefault="0065763C">
      <w:pPr>
        <w:jc w:val="both"/>
      </w:pPr>
    </w:p>
    <w:p w14:paraId="0600FF67" w14:textId="77777777" w:rsidR="0065763C" w:rsidRDefault="0065763C">
      <w:pPr>
        <w:jc w:val="both"/>
      </w:pPr>
    </w:p>
    <w:p w14:paraId="6F52CD02" w14:textId="77777777" w:rsidR="0065763C" w:rsidRDefault="0065763C">
      <w:pPr>
        <w:jc w:val="both"/>
      </w:pPr>
    </w:p>
    <w:p w14:paraId="568FC794" w14:textId="77777777" w:rsidR="00F73DD7" w:rsidRDefault="00F73DD7">
      <w:pPr>
        <w:jc w:val="both"/>
        <w:rPr>
          <w:smallCaps/>
        </w:rPr>
      </w:pPr>
    </w:p>
    <w:p w14:paraId="64E84A5C" w14:textId="77777777" w:rsidR="00F73DD7" w:rsidRDefault="00F73DD7">
      <w:pPr>
        <w:jc w:val="both"/>
        <w:rPr>
          <w:smallCaps/>
        </w:rPr>
      </w:pPr>
    </w:p>
    <w:p w14:paraId="3E79A435" w14:textId="77777777" w:rsidR="00F73DD7" w:rsidRDefault="00F73DD7">
      <w:pPr>
        <w:jc w:val="both"/>
        <w:rPr>
          <w:smallCaps/>
        </w:rPr>
      </w:pPr>
    </w:p>
    <w:p w14:paraId="5B9D5799" w14:textId="77777777" w:rsidR="00F73DD7" w:rsidRDefault="00F73DD7">
      <w:pPr>
        <w:jc w:val="both"/>
        <w:rPr>
          <w:smallCaps/>
        </w:rPr>
      </w:pPr>
    </w:p>
    <w:p w14:paraId="3E367A53" w14:textId="77777777" w:rsidR="00F73DD7" w:rsidRDefault="00F73DD7">
      <w:pPr>
        <w:jc w:val="both"/>
        <w:rPr>
          <w:smallCaps/>
        </w:rPr>
      </w:pPr>
    </w:p>
    <w:p w14:paraId="4AFF91A7" w14:textId="77777777" w:rsidR="0065763C" w:rsidRDefault="0065763C">
      <w:pPr>
        <w:jc w:val="both"/>
      </w:pPr>
      <w:r>
        <w:rPr>
          <w:smallCaps/>
        </w:rPr>
        <w:t>File:</w:t>
      </w:r>
      <w:r>
        <w:tab/>
      </w:r>
      <w:r>
        <w:rPr>
          <w:sz w:val="16"/>
        </w:rPr>
        <w:fldChar w:fldCharType="begin"/>
      </w:r>
      <w:r>
        <w:rPr>
          <w:sz w:val="16"/>
        </w:rPr>
        <w:instrText xml:space="preserve"> FILENAME  \* MERGEFORMAT </w:instrText>
      </w:r>
      <w:r>
        <w:rPr>
          <w:sz w:val="16"/>
        </w:rPr>
        <w:fldChar w:fldCharType="separate"/>
      </w:r>
      <w:r>
        <w:rPr>
          <w:noProof/>
          <w:sz w:val="16"/>
        </w:rPr>
        <w:t>PaymentBond.doc</w:t>
      </w:r>
      <w:r>
        <w:rPr>
          <w:sz w:val="16"/>
        </w:rPr>
        <w:fldChar w:fldCharType="end"/>
      </w:r>
      <w:r>
        <w:rPr>
          <w:sz w:val="16"/>
        </w:rPr>
        <w:t>,</w:t>
      </w:r>
      <w:r>
        <w:t xml:space="preserve"> </w:t>
      </w: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w:t>
      </w:r>
    </w:p>
    <w:sectPr w:rsidR="0065763C">
      <w:headerReference w:type="default" r:id="rId11"/>
      <w:footerReference w:type="default" r:id="rId12"/>
      <w:headerReference w:type="first" r:id="rId13"/>
      <w:footerReference w:type="first" r:id="rId14"/>
      <w:pgSz w:w="12240" w:h="15840" w:code="1"/>
      <w:pgMar w:top="1253"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0EBC" w14:textId="77777777" w:rsidR="004E64CD" w:rsidRDefault="004E64CD">
      <w:r>
        <w:separator/>
      </w:r>
    </w:p>
  </w:endnote>
  <w:endnote w:type="continuationSeparator" w:id="0">
    <w:p w14:paraId="1FA45CB5" w14:textId="77777777" w:rsidR="004E64CD" w:rsidRDefault="004E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9DCD" w14:textId="77777777" w:rsidR="0065763C" w:rsidRDefault="0065763C">
    <w:pPr>
      <w:pStyle w:val="Footer"/>
      <w:tabs>
        <w:tab w:val="clear" w:pos="4320"/>
        <w:tab w:val="clear" w:pos="8640"/>
        <w:tab w:val="right" w:pos="10080"/>
      </w:tabs>
      <w:ind w:left="-720"/>
      <w:rPr>
        <w:rFonts w:ascii="Book Antiqua" w:hAnsi="Book Antiqua"/>
        <w:smallCaps/>
        <w:sz w:val="16"/>
      </w:rPr>
    </w:pPr>
    <w:r>
      <w:rPr>
        <w:rFonts w:ascii="Book Antiqua" w:hAnsi="Book Antiqua"/>
        <w:smallCaps/>
        <w:sz w:val="16"/>
      </w:rPr>
      <w:tab/>
      <w:t xml:space="preserve">Page </w:t>
    </w:r>
    <w:r>
      <w:rPr>
        <w:rStyle w:val="PageNumber"/>
        <w:rFonts w:ascii="Book Antiqua" w:hAnsi="Book Antiqua"/>
        <w:smallCaps/>
        <w:sz w:val="16"/>
      </w:rPr>
      <w:fldChar w:fldCharType="begin"/>
    </w:r>
    <w:r>
      <w:rPr>
        <w:rStyle w:val="PageNumber"/>
        <w:rFonts w:ascii="Book Antiqua" w:hAnsi="Book Antiqua"/>
        <w:smallCaps/>
        <w:sz w:val="16"/>
      </w:rPr>
      <w:instrText xml:space="preserve"> PAGE </w:instrText>
    </w:r>
    <w:r>
      <w:rPr>
        <w:rStyle w:val="PageNumber"/>
        <w:rFonts w:ascii="Book Antiqua" w:hAnsi="Book Antiqua"/>
        <w:smallCaps/>
        <w:sz w:val="16"/>
      </w:rPr>
      <w:fldChar w:fldCharType="separate"/>
    </w:r>
    <w:r w:rsidR="00F73DD7">
      <w:rPr>
        <w:rStyle w:val="PageNumber"/>
        <w:rFonts w:ascii="Book Antiqua" w:hAnsi="Book Antiqua"/>
        <w:smallCaps/>
        <w:noProof/>
        <w:sz w:val="16"/>
      </w:rPr>
      <w:t>2</w:t>
    </w:r>
    <w:r>
      <w:rPr>
        <w:rStyle w:val="PageNumber"/>
        <w:rFonts w:ascii="Book Antiqua" w:hAnsi="Book Antiqua"/>
        <w:smallCaps/>
        <w:sz w:val="16"/>
      </w:rPr>
      <w:fldChar w:fldCharType="end"/>
    </w:r>
    <w:r>
      <w:rPr>
        <w:rStyle w:val="PageNumber"/>
        <w:rFonts w:ascii="Book Antiqua" w:hAnsi="Book Antiqua"/>
        <w:smallCaps/>
        <w:sz w:val="16"/>
      </w:rPr>
      <w:t xml:space="preserve"> of </w:t>
    </w:r>
    <w:r>
      <w:rPr>
        <w:rStyle w:val="PageNumber"/>
        <w:rFonts w:ascii="Book Antiqua" w:hAnsi="Book Antiqua"/>
        <w:smallCaps/>
        <w:sz w:val="16"/>
      </w:rPr>
      <w:fldChar w:fldCharType="begin"/>
    </w:r>
    <w:r>
      <w:rPr>
        <w:rStyle w:val="PageNumber"/>
        <w:rFonts w:ascii="Book Antiqua" w:hAnsi="Book Antiqua"/>
        <w:smallCaps/>
        <w:sz w:val="16"/>
      </w:rPr>
      <w:instrText xml:space="preserve"> NUMPAGES </w:instrText>
    </w:r>
    <w:r>
      <w:rPr>
        <w:rStyle w:val="PageNumber"/>
        <w:rFonts w:ascii="Book Antiqua" w:hAnsi="Book Antiqua"/>
        <w:smallCaps/>
        <w:sz w:val="16"/>
      </w:rPr>
      <w:fldChar w:fldCharType="separate"/>
    </w:r>
    <w:r w:rsidR="00F73DD7">
      <w:rPr>
        <w:rStyle w:val="PageNumber"/>
        <w:rFonts w:ascii="Book Antiqua" w:hAnsi="Book Antiqua"/>
        <w:smallCaps/>
        <w:noProof/>
        <w:sz w:val="16"/>
      </w:rPr>
      <w:t>2</w:t>
    </w:r>
    <w:r>
      <w:rPr>
        <w:rStyle w:val="PageNumber"/>
        <w:rFonts w:ascii="Book Antiqua" w:hAnsi="Book Antiqua"/>
        <w:smallCaps/>
        <w:sz w:val="16"/>
      </w:rPr>
      <w:fldChar w:fldCharType="end"/>
    </w:r>
    <w:r>
      <w:rPr>
        <w:rStyle w:val="PageNumber"/>
        <w:rFonts w:ascii="Book Antiqua" w:hAnsi="Book Antiqua"/>
        <w:smallCaps/>
        <w:sz w:val="16"/>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FC81" w14:textId="77777777" w:rsidR="000C3B6D" w:rsidRPr="00FC103D" w:rsidRDefault="000C3B6D" w:rsidP="000C3B6D">
    <w:pPr>
      <w:pStyle w:val="Footer"/>
      <w:tabs>
        <w:tab w:val="left" w:pos="0"/>
      </w:tabs>
      <w:spacing w:before="80"/>
      <w:ind w:left="-720" w:right="-720"/>
      <w:rPr>
        <w:rFonts w:ascii="Palatino Linotype" w:hAnsi="Palatino Linotype"/>
        <w:i/>
        <w:smallCaps/>
        <w:color w:val="00539B"/>
        <w:sz w:val="16"/>
      </w:rPr>
    </w:pPr>
    <w:r w:rsidRPr="00FC103D">
      <w:rPr>
        <w:rFonts w:ascii="Palatino Linotype" w:hAnsi="Palatino Linotype"/>
        <w:i/>
        <w:color w:val="00539B"/>
      </w:rPr>
      <w:tab/>
    </w:r>
    <w:r w:rsidR="001650CA">
      <w:rPr>
        <w:rFonts w:ascii="Palatino Linotype" w:hAnsi="Palatino Linotype"/>
        <w:i/>
        <w:color w:val="00539B"/>
      </w:rPr>
      <w:t>Go Greater, University of Florida</w:t>
    </w:r>
  </w:p>
  <w:p w14:paraId="5ED7B921" w14:textId="77777777" w:rsidR="0065763C" w:rsidRPr="000C3B6D" w:rsidRDefault="000C3B6D" w:rsidP="000C3B6D">
    <w:pPr>
      <w:pStyle w:val="Footer"/>
      <w:tabs>
        <w:tab w:val="left" w:pos="0"/>
        <w:tab w:val="left" w:pos="360"/>
      </w:tabs>
      <w:spacing w:before="80"/>
      <w:ind w:left="-720" w:right="-720"/>
      <w:rPr>
        <w:color w:val="00539B"/>
        <w:sz w:val="16"/>
      </w:rPr>
    </w:pPr>
    <w:r w:rsidRPr="00FC103D">
      <w:rPr>
        <w:rFonts w:ascii="Book Antiqua" w:hAnsi="Book Antiqua"/>
        <w:smallCaps/>
        <w:color w:val="00539B"/>
        <w:sz w:val="16"/>
      </w:rPr>
      <w:tab/>
      <w:t>An 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7864" w14:textId="77777777" w:rsidR="004E64CD" w:rsidRDefault="004E64CD">
      <w:r>
        <w:separator/>
      </w:r>
    </w:p>
  </w:footnote>
  <w:footnote w:type="continuationSeparator" w:id="0">
    <w:p w14:paraId="6ED1C224" w14:textId="77777777" w:rsidR="004E64CD" w:rsidRDefault="004E6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AD45" w14:textId="77777777" w:rsidR="0065763C" w:rsidRDefault="0065763C">
    <w:pPr>
      <w:pStyle w:val="Header"/>
      <w:tabs>
        <w:tab w:val="clear" w:pos="4320"/>
        <w:tab w:val="clear" w:pos="8640"/>
        <w:tab w:val="right" w:pos="10080"/>
      </w:tabs>
      <w:ind w:left="-720" w:right="-720"/>
      <w:rPr>
        <w:rFonts w:ascii="Book Antiqua" w:hAnsi="Book Antiqua"/>
        <w:b/>
        <w:smallCaps/>
        <w:sz w:val="16"/>
      </w:rPr>
    </w:pPr>
    <w:r>
      <w:rPr>
        <w:rFonts w:ascii="Book Antiqua" w:hAnsi="Book Antiqua"/>
        <w:smallCaps/>
        <w:sz w:val="16"/>
      </w:rPr>
      <w:tab/>
      <w:t>Payment Bond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C8AC" w14:textId="77777777" w:rsidR="0065763C" w:rsidRDefault="002F6EAD">
    <w:pPr>
      <w:pBdr>
        <w:bottom w:val="single" w:sz="6" w:space="1" w:color="auto"/>
      </w:pBdr>
      <w:tabs>
        <w:tab w:val="right" w:pos="10080"/>
      </w:tabs>
      <w:ind w:left="-720" w:right="-720"/>
      <w:rPr>
        <w:rFonts w:ascii="Book Antiqua" w:hAnsi="Book Antiqua"/>
        <w:sz w:val="16"/>
      </w:rPr>
    </w:pPr>
    <w:r w:rsidRPr="00226417">
      <w:rPr>
        <w:rFonts w:ascii="Book Antiqua" w:hAnsi="Book Antiqua"/>
        <w:smallCaps/>
        <w:sz w:val="16"/>
      </w:rPr>
      <w:pict w14:anchorId="39F6D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3.75pt">
          <v:imagedata r:id="rId1" o:title=""/>
        </v:shape>
      </w:pict>
    </w:r>
    <w:r w:rsidR="0065763C">
      <w:rPr>
        <w:rFonts w:ascii="Book Antiqua" w:hAnsi="Book Antiqua"/>
        <w:sz w:val="16"/>
      </w:rPr>
      <w:tab/>
    </w:r>
    <w:r w:rsidR="00520473" w:rsidRPr="00520473">
      <w:rPr>
        <w:rFonts w:ascii="Book Antiqua" w:hAnsi="Book Antiqua"/>
        <w:b/>
        <w:sz w:val="16"/>
      </w:rPr>
      <w:t>Bond # ______________________</w:t>
    </w:r>
  </w:p>
  <w:p w14:paraId="73C33AFC" w14:textId="77777777" w:rsidR="0065763C" w:rsidRDefault="00C0029A">
    <w:pPr>
      <w:tabs>
        <w:tab w:val="right" w:pos="10080"/>
      </w:tabs>
      <w:spacing w:after="360"/>
      <w:ind w:left="-720" w:right="130"/>
      <w:rPr>
        <w:rFonts w:ascii="Book Antiqua" w:hAnsi="Book Antiqua"/>
        <w:smallCaps/>
        <w:sz w:val="16"/>
      </w:rPr>
    </w:pPr>
    <w:r>
      <w:rPr>
        <w:rFonts w:ascii="Book Antiqua" w:hAnsi="Book Antiqua"/>
        <w:smallCaps/>
        <w:sz w:val="16"/>
      </w:rPr>
      <w:t>Business Affairs</w:t>
    </w:r>
    <w:r w:rsidR="0065763C">
      <w:rPr>
        <w:rFonts w:ascii="Book Antiqua" w:hAnsi="Book Antiqua"/>
        <w:smallCaps/>
        <w:sz w:val="16"/>
      </w:rPr>
      <w:tab/>
      <w:t>Planning</w:t>
    </w:r>
    <w:r w:rsidR="001650CA">
      <w:rPr>
        <w:rFonts w:ascii="Book Antiqua" w:hAnsi="Book Antiqua"/>
        <w:smallCaps/>
        <w:sz w:val="16"/>
      </w:rPr>
      <w:t xml:space="preserve"> Design</w:t>
    </w:r>
    <w:r w:rsidR="0065763C">
      <w:rPr>
        <w:rFonts w:ascii="Book Antiqua" w:hAnsi="Book Antiqua"/>
        <w:smallCaps/>
        <w:sz w:val="16"/>
      </w:rPr>
      <w:t xml:space="preserve"> and Construction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6AF8"/>
    <w:rsid w:val="000C3B6D"/>
    <w:rsid w:val="001650CA"/>
    <w:rsid w:val="002F6EAD"/>
    <w:rsid w:val="004E64CD"/>
    <w:rsid w:val="00520473"/>
    <w:rsid w:val="0065763C"/>
    <w:rsid w:val="00753F15"/>
    <w:rsid w:val="00964A7F"/>
    <w:rsid w:val="009A6AF8"/>
    <w:rsid w:val="00BA47E2"/>
    <w:rsid w:val="00C0029A"/>
    <w:rsid w:val="00CA61F7"/>
    <w:rsid w:val="00D40FFF"/>
    <w:rsid w:val="00D73D82"/>
    <w:rsid w:val="00EB6EB3"/>
    <w:rsid w:val="00F73DD7"/>
    <w:rsid w:val="00FA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E07CE7"/>
  <w15:chartTrackingRefBased/>
  <w15:docId w15:val="{62F3BC91-10E7-49A5-A41A-E2D61805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widowControl w:val="0"/>
      <w:tabs>
        <w:tab w:val="center" w:pos="4320"/>
        <w:tab w:val="right" w:pos="8640"/>
      </w:tabs>
    </w:pPr>
    <w:rPr>
      <w:rFonts w:ascii="Baskerville Old Face" w:hAnsi="Baskerville Old Face"/>
      <w:snapToGrid w:val="0"/>
      <w:sz w:val="24"/>
    </w:rPr>
  </w:style>
  <w:style w:type="paragraph" w:styleId="Footer">
    <w:name w:val="footer"/>
    <w:basedOn w:val="Normal"/>
    <w:pPr>
      <w:widowControl w:val="0"/>
      <w:tabs>
        <w:tab w:val="center" w:pos="4320"/>
        <w:tab w:val="right" w:pos="8640"/>
      </w:tabs>
    </w:pPr>
    <w:rPr>
      <w:rFonts w:ascii="Baskerville Old Face" w:hAnsi="Baskerville Old Face"/>
      <w:snapToGrid w:val="0"/>
      <w:sz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shd w:val="solid" w:color="auto" w:fill="auto"/>
      <w:jc w:val="center"/>
      <w:outlineLvl w:val="0"/>
    </w:pPr>
    <w:rPr>
      <w:rFonts w:ascii="Book Antiqua" w:hAnsi="Book Antiqua"/>
      <w:b/>
      <w:sz w:val="24"/>
    </w:rPr>
  </w:style>
  <w:style w:type="paragraph" w:styleId="BodyText">
    <w:name w:val="Body Text"/>
    <w:basedOn w:val="Normal"/>
    <w:pPr>
      <w:jc w:val="both"/>
    </w:pPr>
    <w:rPr>
      <w:sz w:val="18"/>
    </w:rPr>
  </w:style>
  <w:style w:type="paragraph" w:styleId="BodyTextIndent">
    <w:name w:val="Body Text Indent"/>
    <w:basedOn w:val="Normal"/>
    <w:pPr>
      <w:spacing w:after="120"/>
      <w:ind w:left="360" w:hanging="36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F45C26A186FA439831B0FC55D27EC0" ma:contentTypeVersion="19" ma:contentTypeDescription="Create a new document." ma:contentTypeScope="" ma:versionID="0145212cc0da1bae69525caaf9eedc11">
  <xsd:schema xmlns:xsd="http://www.w3.org/2001/XMLSchema" xmlns:xs="http://www.w3.org/2001/XMLSchema" xmlns:p="http://schemas.microsoft.com/office/2006/metadata/properties" xmlns:ns2="6893720f-35d3-472c-b969-daf3aa70184f" xmlns:ns3="5c566a34-fb7c-41b1-9d39-ce605e8569cc" xmlns:ns4="a660bf85-90a5-496f-9621-e40bf4dfa019" targetNamespace="http://schemas.microsoft.com/office/2006/metadata/properties" ma:root="true" ma:fieldsID="06938646b8e0e109fa0febc27e9a5d79" ns2:_="" ns3:_="" ns4:_="">
    <xsd:import namespace="6893720f-35d3-472c-b969-daf3aa70184f"/>
    <xsd:import namespace="5c566a34-fb7c-41b1-9d39-ce605e8569cc"/>
    <xsd:import namespace="a660bf85-90a5-496f-9621-e40bf4dfa01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3720f-35d3-472c-b969-daf3aa7018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566a34-fb7c-41b1-9d39-ce605e8569cc"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0bf85-90a5-496f-9621-e40bf4dfa01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ategory xmlns="5c566a34-fb7c-41b1-9d39-ce605e8569cc">Contracts - CM</Category>
  </documentManagement>
</p:properties>
</file>

<file path=customXml/itemProps1.xml><?xml version="1.0" encoding="utf-8"?>
<ds:datastoreItem xmlns:ds="http://schemas.openxmlformats.org/officeDocument/2006/customXml" ds:itemID="{E3C5556B-BF0E-488B-BE29-3008C8DEDB93}">
  <ds:schemaRefs>
    <ds:schemaRef ds:uri="http://schemas.microsoft.com/sharepoint/v3/contenttype/forms"/>
  </ds:schemaRefs>
</ds:datastoreItem>
</file>

<file path=customXml/itemProps2.xml><?xml version="1.0" encoding="utf-8"?>
<ds:datastoreItem xmlns:ds="http://schemas.openxmlformats.org/officeDocument/2006/customXml" ds:itemID="{72316B61-9455-4004-B0FC-600CD3B62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3720f-35d3-472c-b969-daf3aa70184f"/>
    <ds:schemaRef ds:uri="5c566a34-fb7c-41b1-9d39-ce605e8569cc"/>
    <ds:schemaRef ds:uri="a660bf85-90a5-496f-9621-e40bf4df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A54ED-EAF8-433F-BE27-0461A49730C6}">
  <ds:schemaRefs>
    <ds:schemaRef ds:uri="http://schemas.microsoft.com/office/2006/metadata/longProperties"/>
  </ds:schemaRefs>
</ds:datastoreItem>
</file>

<file path=customXml/itemProps4.xml><?xml version="1.0" encoding="utf-8"?>
<ds:datastoreItem xmlns:ds="http://schemas.openxmlformats.org/officeDocument/2006/customXml" ds:itemID="{EFC0DA1D-BC87-4D60-B08B-82E1A0EBBB57}">
  <ds:schemaRefs>
    <ds:schemaRef ds:uri="http://schemas.microsoft.com/sharepoint/events"/>
  </ds:schemaRefs>
</ds:datastoreItem>
</file>

<file path=customXml/itemProps5.xml><?xml version="1.0" encoding="utf-8"?>
<ds:datastoreItem xmlns:ds="http://schemas.openxmlformats.org/officeDocument/2006/customXml" ds:itemID="{574C70B3-B2CB-49C9-A390-1FCE5F4F9D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PAYMENT BOND</vt:lpstr>
    </vt:vector>
  </TitlesOfParts>
  <Company>University of Florida</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BOND</dc:title>
  <dc:subject/>
  <dc:creator>John-Thomas McCaffrey</dc:creator>
  <cp:keywords/>
  <cp:lastModifiedBy>Brown,James Lawrence</cp:lastModifiedBy>
  <cp:revision>2</cp:revision>
  <cp:lastPrinted>2004-02-09T18:57:00Z</cp:lastPrinted>
  <dcterms:created xsi:type="dcterms:W3CDTF">2023-11-01T18:50:00Z</dcterms:created>
  <dcterms:modified xsi:type="dcterms:W3CDTF">2023-11-01T18:50:00Z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830842734</vt:i4>
  </property>
  <property fmtid="{D5CDD505-2E9C-101B-9397-08002B2CF9AE}" pid="3" name="_EmailSubject">
    <vt:lpwstr>Revised Bond Forms</vt:lpwstr>
  </property>
  <property fmtid="{D5CDD505-2E9C-101B-9397-08002B2CF9AE}" pid="4" name="_AuthorEmail">
    <vt:lpwstr>kraatta@ufl.edu</vt:lpwstr>
  </property>
  <property fmtid="{D5CDD505-2E9C-101B-9397-08002B2CF9AE}" pid="5" name="_AuthorEmailDisplayName">
    <vt:lpwstr>Raattama, M. Kristina</vt:lpwstr>
  </property>
  <property fmtid="{D5CDD505-2E9C-101B-9397-08002B2CF9AE}" pid="6" name="_ReviewingToolsShownOnce">
    <vt:lpwstr/>
  </property>
  <property fmtid="{D5CDD505-2E9C-101B-9397-08002B2CF9AE}" pid="7" name="Order">
    <vt:lpwstr>23900.0000000000</vt:lpwstr>
  </property>
  <property fmtid="{D5CDD505-2E9C-101B-9397-08002B2CF9AE}" pid="8" name="_dlc_DocId">
    <vt:lpwstr>NHC5VPADES2S-1477404701-501</vt:lpwstr>
  </property>
  <property fmtid="{D5CDD505-2E9C-101B-9397-08002B2CF9AE}" pid="9" name="_dlc_DocIdItemGuid">
    <vt:lpwstr>160fc26f-9c14-4fe7-b670-71bcd8a9ceaf</vt:lpwstr>
  </property>
  <property fmtid="{D5CDD505-2E9C-101B-9397-08002B2CF9AE}" pid="10" name="_dlc_DocIdUrl">
    <vt:lpwstr>https://uflorida.sharepoint.com/sites/pdc/prj/_layouts/15/DocIdRedir.aspx?ID=NHC5VPADES2S-1477404701-501, NHC5VPADES2S-1477404701-501</vt:lpwstr>
  </property>
  <property fmtid="{D5CDD505-2E9C-101B-9397-08002B2CF9AE}" pid="11" name="display_urn:schemas-microsoft-com:office:office#Editor">
    <vt:lpwstr>Ferguson,Howie S</vt:lpwstr>
  </property>
  <property fmtid="{D5CDD505-2E9C-101B-9397-08002B2CF9AE}" pid="12" name="display_urn:schemas-microsoft-com:office:office#Author">
    <vt:lpwstr>Jodi Chase</vt:lpwstr>
  </property>
</Properties>
</file>